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BB" w:rsidRPr="00F53FBB" w:rsidRDefault="00F53FBB" w:rsidP="00F53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5"/>
      </w:tblGrid>
      <w:tr w:rsidR="00F53FBB" w:rsidRPr="00F53FBB" w:rsidTr="00F53F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Y="164"/>
              <w:tblW w:w="87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CD5B38" w:rsidRPr="00F53FBB" w:rsidTr="00CD5B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D5B38" w:rsidRPr="00675290" w:rsidRDefault="00CD5B38" w:rsidP="00675290">
                  <w:pPr>
                    <w:spacing w:after="0" w:line="525" w:lineRule="atLeast"/>
                    <w:jc w:val="center"/>
                    <w:outlineLvl w:val="3"/>
                    <w:rPr>
                      <w:rFonts w:ascii="Georgia" w:eastAsia="Times New Roman" w:hAnsi="Georgia" w:cs="Calibri"/>
                      <w:i/>
                      <w:iCs/>
                      <w:color w:val="005B9A"/>
                      <w:sz w:val="42"/>
                      <w:szCs w:val="42"/>
                      <w:lang w:eastAsia="sv-SE"/>
                    </w:rPr>
                  </w:pPr>
                  <w:r w:rsidRPr="00675290">
                    <w:rPr>
                      <w:rFonts w:ascii="Georgia" w:eastAsia="Times New Roman" w:hAnsi="Georgia" w:cs="Calibri"/>
                      <w:b/>
                      <w:bCs/>
                      <w:i/>
                      <w:iCs/>
                      <w:color w:val="005B9A"/>
                      <w:sz w:val="42"/>
                      <w:szCs w:val="42"/>
                      <w:lang w:eastAsia="sv-SE"/>
                    </w:rPr>
                    <w:t>Hitta din sommarjobbare</w:t>
                  </w:r>
                </w:p>
              </w:tc>
            </w:tr>
          </w:tbl>
          <w:p w:rsidR="00630E62" w:rsidRPr="00F53FBB" w:rsidRDefault="00F53FBB" w:rsidP="00630E62">
            <w:pPr>
              <w:spacing w:after="264" w:line="270" w:lineRule="atLeast"/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</w:pP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I arbetet med Faluns näringslivsstrategi har det framkommit att kompetensförsörjning är en av de största utmaningarna för utveckling och tillväxt. </w:t>
            </w:r>
            <w:r w:rsidR="00630E62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Under 2022 testade vi därför att spegla privata företags sommarjobb på Näringslivskontorets webbplats </w:t>
            </w:r>
            <w:r w:rsidR="00630E62"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och sedan rikta information till eleverna om att gå in och söka!</w:t>
            </w:r>
            <w:r w:rsidR="00630E62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br/>
            </w:r>
            <w:r w:rsidR="00630E62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br/>
              <w:t xml:space="preserve">Försöket blev lyckat och flera arbetsgivare hittade sina sommarjobbare genom den sidan. Att ha en sommarjobbare är en </w:t>
            </w:r>
            <w:r w:rsidR="00630E62"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fantastisk möjlighet att visa upp ert företag och samtidigt hitta ersättare till dina semestersugna medarbetare.</w:t>
            </w:r>
          </w:p>
          <w:p w:rsidR="00F53FBB" w:rsidRPr="00F53FBB" w:rsidRDefault="00630E62" w:rsidP="00F53FBB">
            <w:pPr>
              <w:spacing w:after="264" w:line="270" w:lineRule="atLeast"/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</w:pPr>
            <w:r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br/>
            </w:r>
            <w:r w:rsidR="00F53FBB" w:rsidRPr="00F53FBB">
              <w:rPr>
                <w:rFonts w:ascii="Calibri" w:eastAsia="Times New Roman" w:hAnsi="Calibri" w:cs="Calibri"/>
                <w:b/>
                <w:bCs/>
                <w:color w:val="3E3E3E"/>
                <w:sz w:val="27"/>
                <w:szCs w:val="27"/>
                <w:lang w:eastAsia="sv-SE"/>
              </w:rPr>
              <w:t>Hur går det till?</w:t>
            </w:r>
          </w:p>
          <w:tbl>
            <w:tblPr>
              <w:tblW w:w="87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"/>
              <w:gridCol w:w="8250"/>
            </w:tblGrid>
            <w:tr w:rsidR="00F53FBB" w:rsidRPr="00F53FBB">
              <w:trPr>
                <w:tblCellSpacing w:w="15" w:type="dxa"/>
              </w:trPr>
              <w:tc>
                <w:tcPr>
                  <w:tcW w:w="405" w:type="dxa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 xml:space="preserve">Skriv ihop en annons (ren text, </w:t>
                  </w:r>
                  <w:proofErr w:type="gramStart"/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ej</w:t>
                  </w:r>
                  <w:proofErr w:type="gramEnd"/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 xml:space="preserve"> pdf), kom ihåg att ange: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br/>
                  </w:r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>- vad tjänsten innehåller för spännande arbetsuppgifter.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br/>
                  </w:r>
                  <w:proofErr w:type="gramStart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>-</w:t>
                  </w:r>
                  <w:proofErr w:type="gramEnd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 xml:space="preserve"> specifika krav, ex. körkort, ålder.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br/>
                  </w:r>
                  <w:proofErr w:type="gramStart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>-</w:t>
                  </w:r>
                  <w:proofErr w:type="gramEnd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 xml:space="preserve"> omfattning av anställning, ex. antal veckor, timanställning/heltid.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br/>
                  </w:r>
                  <w:proofErr w:type="gramStart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>-</w:t>
                  </w:r>
                  <w:proofErr w:type="gramEnd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 xml:space="preserve"> senaste datum för ansökan.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br/>
                  </w:r>
                  <w:proofErr w:type="gramStart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>-</w:t>
                  </w:r>
                  <w:proofErr w:type="gramEnd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 xml:space="preserve"> kontaktuppgifter vid frågor.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br/>
                  </w:r>
                  <w:proofErr w:type="gramStart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>-</w:t>
                  </w:r>
                  <w:proofErr w:type="gramEnd"/>
                  <w:r w:rsidRPr="00F53FBB">
                    <w:rPr>
                      <w:rFonts w:ascii="Calibri" w:eastAsia="Times New Roman" w:hAnsi="Calibri" w:cs="Calibri"/>
                      <w:i/>
                      <w:iCs/>
                      <w:color w:val="3E3E3E"/>
                      <w:sz w:val="27"/>
                      <w:szCs w:val="27"/>
                      <w:lang w:eastAsia="sv-SE"/>
                    </w:rPr>
                    <w:t xml:space="preserve"> mejladress dit ansökan ska skickas.</w:t>
                  </w:r>
                </w:p>
              </w:tc>
            </w:tr>
            <w:tr w:rsidR="00F53FBB" w:rsidRPr="00F53FBB">
              <w:trPr>
                <w:tblCellSpacing w:w="15" w:type="dxa"/>
              </w:trPr>
              <w:tc>
                <w:tcPr>
                  <w:tcW w:w="405" w:type="dxa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Mejla jobbannonsen till: malin.</w:t>
                  </w:r>
                  <w:r w:rsidR="00630E62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kvarnstrom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@falun.se</w:t>
                  </w:r>
                </w:p>
              </w:tc>
            </w:tr>
            <w:tr w:rsidR="00F53FBB" w:rsidRPr="00F53FBB">
              <w:trPr>
                <w:tblCellSpacing w:w="15" w:type="dxa"/>
              </w:trPr>
              <w:tc>
                <w:tcPr>
                  <w:tcW w:w="405" w:type="dxa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Annonsen läggs upp på webbplatsen.</w:t>
                  </w:r>
                </w:p>
              </w:tc>
            </w:tr>
            <w:tr w:rsidR="00F53FBB" w:rsidRPr="00F53FBB">
              <w:trPr>
                <w:tblCellSpacing w:w="15" w:type="dxa"/>
              </w:trPr>
              <w:tc>
                <w:tcPr>
                  <w:tcW w:w="405" w:type="dxa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Skolan informerar eleverna om att gå in på webbplatsen för att söka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br/>
                    <w:t>sommarjobb.</w:t>
                  </w:r>
                </w:p>
              </w:tc>
            </w:tr>
            <w:tr w:rsidR="00F53FBB" w:rsidRPr="00F53FBB">
              <w:trPr>
                <w:tblCellSpacing w:w="15" w:type="dxa"/>
              </w:trPr>
              <w:tc>
                <w:tcPr>
                  <w:tcW w:w="405" w:type="dxa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 xml:space="preserve">Eleverna skickar in ansökan </w:t>
                  </w:r>
                  <w:r w:rsidRPr="00F53FBB">
                    <w:rPr>
                      <w:rFonts w:ascii="Calibri" w:eastAsia="Times New Roman" w:hAnsi="Calibri" w:cs="Calibri"/>
                      <w:b/>
                      <w:bCs/>
                      <w:color w:val="3E3E3E"/>
                      <w:sz w:val="27"/>
                      <w:szCs w:val="27"/>
                      <w:lang w:eastAsia="sv-SE"/>
                    </w:rPr>
                    <w:t>till er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 xml:space="preserve"> företagare.</w:t>
                  </w:r>
                </w:p>
              </w:tc>
            </w:tr>
            <w:tr w:rsidR="00F53FBB" w:rsidRPr="00F53FBB">
              <w:trPr>
                <w:tblCellSpacing w:w="15" w:type="dxa"/>
              </w:trPr>
              <w:tc>
                <w:tcPr>
                  <w:tcW w:w="405" w:type="dxa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53FBB" w:rsidRPr="00F53FBB" w:rsidRDefault="00F53FBB" w:rsidP="00F53F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</w:pPr>
                  <w:r w:rsidRPr="00F53FBB">
                    <w:rPr>
                      <w:rFonts w:ascii="Calibri" w:eastAsia="Times New Roman" w:hAnsi="Calibri" w:cs="Calibri"/>
                      <w:b/>
                      <w:bCs/>
                      <w:color w:val="3E3E3E"/>
                      <w:sz w:val="27"/>
                      <w:szCs w:val="27"/>
                      <w:lang w:eastAsia="sv-SE"/>
                    </w:rPr>
                    <w:t>Ni väljer</w:t>
                  </w:r>
                  <w:r w:rsidRPr="00F53FBB">
                    <w:rPr>
                      <w:rFonts w:ascii="Calibri" w:eastAsia="Times New Roman" w:hAnsi="Calibri" w:cs="Calibri"/>
                      <w:color w:val="3E3E3E"/>
                      <w:sz w:val="27"/>
                      <w:szCs w:val="27"/>
                      <w:lang w:eastAsia="sv-SE"/>
                    </w:rPr>
                    <w:t xml:space="preserve"> ut de elever ni vill intervjua och erbjuda sommarjobb.</w:t>
                  </w:r>
                </w:p>
              </w:tc>
            </w:tr>
          </w:tbl>
          <w:p w:rsidR="00F53FBB" w:rsidRPr="00F53FBB" w:rsidRDefault="00F53FBB" w:rsidP="00F53FBB">
            <w:pPr>
              <w:spacing w:after="264" w:line="270" w:lineRule="atLeast"/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</w:pP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 </w:t>
            </w:r>
            <w:r w:rsidR="00675290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br/>
            </w: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Om du har några frågor går det bra att kontakta Malin</w:t>
            </w:r>
            <w:r w:rsidR="008158C7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 Kvarnström</w:t>
            </w: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. </w:t>
            </w:r>
            <w:r w:rsidR="008158C7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Malin</w:t>
            </w: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 jobbar på Näringslivskontoret med fokus på kompetensförsörjning och kopplingen skola-näringsliv. </w:t>
            </w:r>
            <w:r w:rsidR="008158C7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Arbetet med att få ut fler unga i sommarjobb</w:t>
            </w: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 görs i samverkan mellan Näringslivskontoret, Skolan samt Arbetslivs- och socialförvaltningen.</w:t>
            </w:r>
          </w:p>
          <w:p w:rsidR="00675290" w:rsidRPr="00F53FBB" w:rsidRDefault="00F53FBB" w:rsidP="00675290">
            <w:pPr>
              <w:spacing w:after="0" w:line="270" w:lineRule="atLeast"/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</w:pP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Malin </w:t>
            </w:r>
            <w:r w:rsidR="00630E62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Kvarnström</w:t>
            </w:r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, </w:t>
            </w:r>
            <w:hyperlink r:id="rId4" w:history="1">
              <w:r w:rsidR="00630E62" w:rsidRPr="00F53FBB">
                <w:rPr>
                  <w:rStyle w:val="Hyperl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sv-SE"/>
                </w:rPr>
                <w:t>malin.</w:t>
              </w:r>
              <w:r w:rsidR="00630E62" w:rsidRPr="00F541CB">
                <w:rPr>
                  <w:rStyle w:val="Hyperl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sv-SE"/>
                </w:rPr>
                <w:t>kvarnstrom</w:t>
              </w:r>
              <w:r w:rsidR="00630E62" w:rsidRPr="00F53FBB">
                <w:rPr>
                  <w:rStyle w:val="Hyperl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sv-SE"/>
                </w:rPr>
                <w:t>@falun.se</w:t>
              </w:r>
            </w:hyperlink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>, telefon:</w:t>
            </w:r>
            <w:proofErr w:type="gramStart"/>
            <w:r w:rsidRPr="00F53FBB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t xml:space="preserve"> 023-86668</w:t>
            </w:r>
            <w:proofErr w:type="gramEnd"/>
            <w:r w:rsidR="00675290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br/>
            </w:r>
            <w:r w:rsidR="00675290">
              <w:rPr>
                <w:rFonts w:ascii="Calibri" w:eastAsia="Times New Roman" w:hAnsi="Calibri" w:cs="Calibri"/>
                <w:color w:val="3E3E3E"/>
                <w:sz w:val="27"/>
                <w:szCs w:val="27"/>
                <w:lang w:eastAsia="sv-SE"/>
              </w:rPr>
              <w:br/>
            </w:r>
            <w:r w:rsidR="00675290">
              <w:object w:dxaOrig="11990" w:dyaOrig="1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.95pt;height:62.8pt" o:ole="">
                  <v:imagedata r:id="rId5" o:title=""/>
                </v:shape>
                <o:OLEObject Type="Embed" ProgID="PBrush" ShapeID="_x0000_i1025" DrawAspect="Content" ObjectID="_1735972799" r:id="rId6"/>
              </w:object>
            </w:r>
          </w:p>
        </w:tc>
      </w:tr>
    </w:tbl>
    <w:p w:rsidR="00167A69" w:rsidRDefault="000D7C3D"/>
    <w:sectPr w:rsidR="00167A69" w:rsidSect="0061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53FBB"/>
    <w:rsid w:val="000D7C3D"/>
    <w:rsid w:val="00252D2C"/>
    <w:rsid w:val="003E1F0D"/>
    <w:rsid w:val="006111C3"/>
    <w:rsid w:val="00630E62"/>
    <w:rsid w:val="00675290"/>
    <w:rsid w:val="008158C7"/>
    <w:rsid w:val="00967D06"/>
    <w:rsid w:val="00CD5B38"/>
    <w:rsid w:val="00F5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C3"/>
  </w:style>
  <w:style w:type="paragraph" w:styleId="Rubrik4">
    <w:name w:val="heading 4"/>
    <w:basedOn w:val="Normal"/>
    <w:link w:val="Rubrik4Char"/>
    <w:uiPriority w:val="9"/>
    <w:qFormat/>
    <w:rsid w:val="00F53F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F53FB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53FB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53FBB"/>
    <w:rPr>
      <w:i/>
      <w:iCs/>
    </w:rPr>
  </w:style>
  <w:style w:type="paragraph" w:customStyle="1" w:styleId="last-p-tag">
    <w:name w:val="last-p-tag"/>
    <w:basedOn w:val="Normal"/>
    <w:rsid w:val="00F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30E6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30E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malin.kvarnstrom@falu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Kvarnström</dc:creator>
  <cp:lastModifiedBy>Erika</cp:lastModifiedBy>
  <cp:revision>2</cp:revision>
  <dcterms:created xsi:type="dcterms:W3CDTF">2023-01-23T08:54:00Z</dcterms:created>
  <dcterms:modified xsi:type="dcterms:W3CDTF">2023-01-23T08:54:00Z</dcterms:modified>
</cp:coreProperties>
</file>